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2D3E4" w14:textId="64DC8615" w:rsidR="009761AE" w:rsidRDefault="007F060C" w:rsidP="007448A7">
      <w:pPr>
        <w:pStyle w:val="berschrift1"/>
        <w:tabs>
          <w:tab w:val="right" w:pos="9072"/>
        </w:tabs>
      </w:pPr>
      <w:r>
        <w:t>LLV Kaderreglement</w:t>
      </w:r>
      <w:r w:rsidR="007448A7">
        <w:tab/>
      </w:r>
      <w:r w:rsidR="00987147" w:rsidRPr="00DD65B1">
        <w:rPr>
          <w:b w:val="0"/>
          <w:sz w:val="22"/>
          <w:szCs w:val="22"/>
        </w:rPr>
        <w:t>Oktober 2020</w:t>
      </w:r>
    </w:p>
    <w:p w14:paraId="43279F27" w14:textId="77777777" w:rsidR="005A7DB6" w:rsidRPr="005A7DB6" w:rsidRDefault="005A7DB6" w:rsidP="005626B1">
      <w:pPr>
        <w:pStyle w:val="berschrift2"/>
      </w:pPr>
      <w:r w:rsidRPr="005A7DB6">
        <w:t>Ziel</w:t>
      </w:r>
    </w:p>
    <w:p w14:paraId="62118663" w14:textId="77777777" w:rsidR="007448A7" w:rsidRPr="007F060C" w:rsidRDefault="005A7DB6" w:rsidP="005626B1">
      <w:pPr>
        <w:pStyle w:val="Listenabsatz"/>
        <w:rPr>
          <w:sz w:val="22"/>
          <w:szCs w:val="22"/>
        </w:rPr>
      </w:pPr>
      <w:r w:rsidRPr="007F060C">
        <w:rPr>
          <w:sz w:val="22"/>
          <w:szCs w:val="22"/>
        </w:rPr>
        <w:t>Förderung der Leichtathletikszene im Fürstentum Liechtenstein</w:t>
      </w:r>
    </w:p>
    <w:p w14:paraId="555D8165" w14:textId="77777777" w:rsidR="005A7DB6" w:rsidRPr="007F060C" w:rsidRDefault="007448A7" w:rsidP="005626B1">
      <w:pPr>
        <w:pStyle w:val="Listenabsatz"/>
        <w:rPr>
          <w:sz w:val="22"/>
          <w:szCs w:val="22"/>
        </w:rPr>
      </w:pPr>
      <w:r w:rsidRPr="007F060C">
        <w:rPr>
          <w:sz w:val="22"/>
          <w:szCs w:val="22"/>
        </w:rPr>
        <w:t>Förderung der „Liechtensteiner“ Spitzensport-Leichtathletik</w:t>
      </w:r>
    </w:p>
    <w:p w14:paraId="7F39DC13" w14:textId="77777777" w:rsidR="005A7DB6" w:rsidRPr="007F060C" w:rsidRDefault="00984ED9" w:rsidP="005626B1">
      <w:pPr>
        <w:pStyle w:val="Listenabsatz"/>
        <w:rPr>
          <w:sz w:val="22"/>
          <w:szCs w:val="22"/>
        </w:rPr>
      </w:pPr>
      <w:r w:rsidRPr="007F060C">
        <w:rPr>
          <w:sz w:val="22"/>
          <w:szCs w:val="22"/>
        </w:rPr>
        <w:t xml:space="preserve">Aufbau, Pflege und Entwicklung </w:t>
      </w:r>
      <w:r w:rsidR="005A7DB6" w:rsidRPr="007F060C">
        <w:rPr>
          <w:sz w:val="22"/>
          <w:szCs w:val="22"/>
        </w:rPr>
        <w:t>des LLV Kaders</w:t>
      </w:r>
    </w:p>
    <w:p w14:paraId="69BCC3AE" w14:textId="77777777" w:rsidR="007448A7" w:rsidRPr="007F060C" w:rsidRDefault="005A7DB6" w:rsidP="005626B1">
      <w:pPr>
        <w:pStyle w:val="Listenabsatz"/>
        <w:rPr>
          <w:sz w:val="22"/>
          <w:szCs w:val="22"/>
        </w:rPr>
      </w:pPr>
      <w:r w:rsidRPr="007F060C">
        <w:rPr>
          <w:sz w:val="22"/>
          <w:szCs w:val="22"/>
        </w:rPr>
        <w:t>Nachwuchsförderung</w:t>
      </w:r>
    </w:p>
    <w:p w14:paraId="09ABD0F1" w14:textId="77777777" w:rsidR="009761AE" w:rsidRPr="007F060C" w:rsidRDefault="007448A7" w:rsidP="007448A7">
      <w:pPr>
        <w:pStyle w:val="Listenabsatz"/>
        <w:rPr>
          <w:sz w:val="22"/>
          <w:szCs w:val="22"/>
        </w:rPr>
      </w:pPr>
      <w:r w:rsidRPr="007F060C">
        <w:rPr>
          <w:sz w:val="22"/>
          <w:szCs w:val="22"/>
        </w:rPr>
        <w:t>Steigerung der Attraktivität der Liechtensteiner Leichtathletik</w:t>
      </w:r>
    </w:p>
    <w:p w14:paraId="1F7B6227" w14:textId="77777777" w:rsidR="005A7DB6" w:rsidRPr="005A7DB6" w:rsidRDefault="005A7DB6" w:rsidP="005626B1">
      <w:pPr>
        <w:pStyle w:val="berschrift2"/>
      </w:pPr>
      <w:r w:rsidRPr="005A7DB6">
        <w:t>Strategie</w:t>
      </w:r>
    </w:p>
    <w:p w14:paraId="5B713946" w14:textId="77777777" w:rsidR="009761AE" w:rsidRPr="007F060C" w:rsidRDefault="005A7DB6" w:rsidP="005626B1">
      <w:pPr>
        <w:rPr>
          <w:sz w:val="22"/>
          <w:szCs w:val="22"/>
        </w:rPr>
      </w:pPr>
      <w:r w:rsidRPr="007F060C">
        <w:rPr>
          <w:sz w:val="22"/>
          <w:szCs w:val="22"/>
        </w:rPr>
        <w:t>Athleten lernen Verantwortung zu übernehmen</w:t>
      </w:r>
      <w:r w:rsidR="009761AE" w:rsidRPr="007F060C">
        <w:rPr>
          <w:sz w:val="22"/>
          <w:szCs w:val="22"/>
        </w:rPr>
        <w:t xml:space="preserve">, sich gegenseitig zu helfen sowie zu helfen, die Liechtensteiner Leichtathletik-Szene zu stärken und zu fördern. </w:t>
      </w:r>
    </w:p>
    <w:p w14:paraId="21AF1ABB" w14:textId="77777777" w:rsidR="007448A7" w:rsidRDefault="005A7DB6" w:rsidP="005626B1">
      <w:pPr>
        <w:pStyle w:val="berschrift2"/>
      </w:pPr>
      <w:r w:rsidRPr="005A7DB6">
        <w:t>Kaderbildung</w:t>
      </w:r>
    </w:p>
    <w:p w14:paraId="55A14BC7" w14:textId="77777777" w:rsidR="005A7DB6" w:rsidRPr="007448A7" w:rsidRDefault="007448A7" w:rsidP="007448A7">
      <w:pPr>
        <w:pStyle w:val="berschrift3"/>
      </w:pPr>
      <w:r>
        <w:t>Voraussetzungen</w:t>
      </w:r>
    </w:p>
    <w:p w14:paraId="1595D816" w14:textId="244A2BEA" w:rsidR="005A7DB6" w:rsidRPr="007F060C" w:rsidRDefault="005A7DB6" w:rsidP="00391245">
      <w:pPr>
        <w:pStyle w:val="Listenabsatz"/>
        <w:rPr>
          <w:sz w:val="22"/>
          <w:szCs w:val="22"/>
        </w:rPr>
      </w:pPr>
      <w:r w:rsidRPr="007F060C">
        <w:rPr>
          <w:sz w:val="22"/>
          <w:szCs w:val="22"/>
        </w:rPr>
        <w:t xml:space="preserve">Dem LLV Kader sowie LLV Nachwuchskader können ausschliesslich Athletinnen und Athleten </w:t>
      </w:r>
      <w:r w:rsidR="00391245" w:rsidRPr="007F060C">
        <w:rPr>
          <w:sz w:val="22"/>
          <w:szCs w:val="22"/>
        </w:rPr>
        <w:t xml:space="preserve">angehören, die eine der nachfolgenden Kriterien erfüllen: </w:t>
      </w:r>
      <w:r w:rsidR="00391245" w:rsidRPr="007F060C">
        <w:rPr>
          <w:sz w:val="22"/>
          <w:szCs w:val="22"/>
        </w:rPr>
        <w:br/>
        <w:t xml:space="preserve">· </w:t>
      </w:r>
      <w:r w:rsidRPr="007F060C">
        <w:rPr>
          <w:sz w:val="22"/>
          <w:szCs w:val="22"/>
        </w:rPr>
        <w:t>FL-Staatsangehörigkeit</w:t>
      </w:r>
      <w:r w:rsidR="00391245" w:rsidRPr="007F060C">
        <w:rPr>
          <w:sz w:val="22"/>
          <w:szCs w:val="22"/>
        </w:rPr>
        <w:t xml:space="preserve"> </w:t>
      </w:r>
      <w:r w:rsidR="00391245" w:rsidRPr="007F060C">
        <w:rPr>
          <w:sz w:val="22"/>
          <w:szCs w:val="22"/>
        </w:rPr>
        <w:br/>
        <w:t xml:space="preserve">· </w:t>
      </w:r>
      <w:r w:rsidRPr="007F060C">
        <w:rPr>
          <w:sz w:val="22"/>
          <w:szCs w:val="22"/>
        </w:rPr>
        <w:t>Wohnsitz im Liechtenstein</w:t>
      </w:r>
      <w:r w:rsidR="00391245" w:rsidRPr="007F060C">
        <w:rPr>
          <w:sz w:val="22"/>
          <w:szCs w:val="22"/>
        </w:rPr>
        <w:t xml:space="preserve"> (Aufenthaltsbewilligung B)</w:t>
      </w:r>
      <w:r w:rsidR="00391245" w:rsidRPr="007F060C">
        <w:rPr>
          <w:sz w:val="22"/>
          <w:szCs w:val="22"/>
        </w:rPr>
        <w:br/>
        <w:t>·</w:t>
      </w:r>
      <w:r w:rsidRPr="007F060C">
        <w:rPr>
          <w:sz w:val="22"/>
          <w:szCs w:val="22"/>
        </w:rPr>
        <w:t xml:space="preserve"> </w:t>
      </w:r>
      <w:proofErr w:type="spellStart"/>
      <w:r w:rsidR="00391245" w:rsidRPr="007F060C">
        <w:rPr>
          <w:sz w:val="22"/>
          <w:szCs w:val="22"/>
        </w:rPr>
        <w:t>Linzenz</w:t>
      </w:r>
      <w:proofErr w:type="spellEnd"/>
      <w:r w:rsidR="00391245" w:rsidRPr="007F060C">
        <w:rPr>
          <w:sz w:val="22"/>
          <w:szCs w:val="22"/>
        </w:rPr>
        <w:t>-Startberechtigung durch ein LLV Mitgliederverein</w:t>
      </w:r>
    </w:p>
    <w:p w14:paraId="308F743F" w14:textId="0F7A4B78" w:rsidR="005626B1" w:rsidRPr="007F060C" w:rsidRDefault="005A7DB6" w:rsidP="005626B1">
      <w:pPr>
        <w:pStyle w:val="Listenabsatz"/>
        <w:rPr>
          <w:sz w:val="22"/>
          <w:szCs w:val="22"/>
        </w:rPr>
      </w:pPr>
      <w:r w:rsidRPr="007F060C">
        <w:rPr>
          <w:sz w:val="22"/>
          <w:szCs w:val="22"/>
        </w:rPr>
        <w:t>Athletinnen und Athleten, die weiteren Kadern</w:t>
      </w:r>
      <w:r w:rsidR="00190411" w:rsidRPr="007F060C">
        <w:rPr>
          <w:sz w:val="22"/>
          <w:szCs w:val="22"/>
        </w:rPr>
        <w:t xml:space="preserve"> und Vereinen</w:t>
      </w:r>
      <w:r w:rsidRPr="007F060C">
        <w:rPr>
          <w:sz w:val="22"/>
          <w:szCs w:val="22"/>
        </w:rPr>
        <w:t xml:space="preserve"> (Länder oder Sportarten übergreifend) angehören, </w:t>
      </w:r>
      <w:r w:rsidR="00984ED9" w:rsidRPr="007F060C">
        <w:rPr>
          <w:sz w:val="22"/>
          <w:szCs w:val="22"/>
        </w:rPr>
        <w:t xml:space="preserve">erhalten </w:t>
      </w:r>
      <w:r w:rsidRPr="007F060C">
        <w:rPr>
          <w:sz w:val="22"/>
          <w:szCs w:val="22"/>
        </w:rPr>
        <w:t xml:space="preserve">vom LLV </w:t>
      </w:r>
      <w:r w:rsidR="00984ED9" w:rsidRPr="007F060C">
        <w:rPr>
          <w:sz w:val="22"/>
          <w:szCs w:val="22"/>
        </w:rPr>
        <w:t>keine finanzielle Unterstützung</w:t>
      </w:r>
      <w:r w:rsidRPr="007F060C">
        <w:rPr>
          <w:sz w:val="22"/>
          <w:szCs w:val="22"/>
        </w:rPr>
        <w:t xml:space="preserve">. </w:t>
      </w:r>
    </w:p>
    <w:p w14:paraId="0A6B6DD5" w14:textId="77777777" w:rsidR="007448A7" w:rsidRPr="007F060C" w:rsidRDefault="005626B1" w:rsidP="005626B1">
      <w:pPr>
        <w:pStyle w:val="Listenabsatz"/>
        <w:rPr>
          <w:sz w:val="22"/>
          <w:szCs w:val="22"/>
        </w:rPr>
      </w:pPr>
      <w:r w:rsidRPr="007F060C">
        <w:rPr>
          <w:sz w:val="22"/>
          <w:szCs w:val="22"/>
        </w:rPr>
        <w:t xml:space="preserve">Eine LLV-Kaderzugehörigkeit sowie den Bezug von Unterstützung jeglicher Form setzt voraus, dass sich die Athletin oder der Athlet mit bestem Wissen und Gewissen auf für den Sport Leichtathletik konzentriert sowie für die Förderung der Liechtensteiner Leichtathletikszene einsetzt. </w:t>
      </w:r>
    </w:p>
    <w:p w14:paraId="566128CB" w14:textId="6B1D6898" w:rsidR="005A7DB6" w:rsidRPr="007F060C" w:rsidRDefault="007448A7" w:rsidP="007448A7">
      <w:pPr>
        <w:pStyle w:val="Listenabsatz"/>
        <w:rPr>
          <w:sz w:val="22"/>
          <w:szCs w:val="22"/>
        </w:rPr>
      </w:pPr>
      <w:r w:rsidRPr="007F060C">
        <w:rPr>
          <w:sz w:val="22"/>
          <w:szCs w:val="22"/>
        </w:rPr>
        <w:t xml:space="preserve">Für eine Aufnahme </w:t>
      </w:r>
      <w:proofErr w:type="gramStart"/>
      <w:r w:rsidRPr="007F060C">
        <w:rPr>
          <w:sz w:val="22"/>
          <w:szCs w:val="22"/>
        </w:rPr>
        <w:t>in das Kader</w:t>
      </w:r>
      <w:proofErr w:type="gramEnd"/>
      <w:r w:rsidRPr="007F060C">
        <w:rPr>
          <w:sz w:val="22"/>
          <w:szCs w:val="22"/>
        </w:rPr>
        <w:t xml:space="preserve"> ist neben der Erfüllung des Kaderlimits auch die Unterzeichnung der Athletenvereinbarung mit den Verbandsvoraussetzungen sowie de</w:t>
      </w:r>
      <w:r w:rsidR="00D23696" w:rsidRPr="007F060C">
        <w:rPr>
          <w:sz w:val="22"/>
          <w:szCs w:val="22"/>
        </w:rPr>
        <w:t>r Anerkennung der IAAF- und LOC</w:t>
      </w:r>
      <w:r w:rsidRPr="007F060C">
        <w:rPr>
          <w:sz w:val="22"/>
          <w:szCs w:val="22"/>
        </w:rPr>
        <w:t>-</w:t>
      </w:r>
      <w:proofErr w:type="spellStart"/>
      <w:r w:rsidRPr="007F060C">
        <w:rPr>
          <w:sz w:val="22"/>
          <w:szCs w:val="22"/>
        </w:rPr>
        <w:t>Richtlinen</w:t>
      </w:r>
      <w:proofErr w:type="spellEnd"/>
      <w:r w:rsidRPr="007F060C">
        <w:rPr>
          <w:sz w:val="22"/>
          <w:szCs w:val="22"/>
        </w:rPr>
        <w:t>.</w:t>
      </w:r>
      <w:r w:rsidR="00391245" w:rsidRPr="007F060C">
        <w:rPr>
          <w:sz w:val="22"/>
          <w:szCs w:val="22"/>
        </w:rPr>
        <w:t xml:space="preserve"> Insbesondere die Registrierung bei „I </w:t>
      </w:r>
      <w:proofErr w:type="spellStart"/>
      <w:r w:rsidR="00391245" w:rsidRPr="007F060C">
        <w:rPr>
          <w:sz w:val="22"/>
          <w:szCs w:val="22"/>
        </w:rPr>
        <w:t>run</w:t>
      </w:r>
      <w:proofErr w:type="spellEnd"/>
      <w:r w:rsidR="00391245" w:rsidRPr="007F060C">
        <w:rPr>
          <w:sz w:val="22"/>
          <w:szCs w:val="22"/>
        </w:rPr>
        <w:t xml:space="preserve"> clean“</w:t>
      </w:r>
      <w:r w:rsidR="00A65864" w:rsidRPr="007F060C">
        <w:rPr>
          <w:sz w:val="22"/>
          <w:szCs w:val="22"/>
        </w:rPr>
        <w:t xml:space="preserve"> (https://www.irunclean.org)</w:t>
      </w:r>
      <w:r w:rsidR="00391245" w:rsidRPr="007F060C">
        <w:rPr>
          <w:sz w:val="22"/>
          <w:szCs w:val="22"/>
        </w:rPr>
        <w:t xml:space="preserve">. </w:t>
      </w:r>
    </w:p>
    <w:p w14:paraId="6866D839" w14:textId="77777777" w:rsidR="005A7DB6" w:rsidRPr="007F060C" w:rsidRDefault="005A7DB6" w:rsidP="005626B1">
      <w:pPr>
        <w:pStyle w:val="Listenabsatz"/>
        <w:rPr>
          <w:sz w:val="22"/>
          <w:szCs w:val="22"/>
        </w:rPr>
      </w:pPr>
      <w:r w:rsidRPr="007F060C">
        <w:rPr>
          <w:sz w:val="22"/>
          <w:szCs w:val="22"/>
        </w:rPr>
        <w:t xml:space="preserve">Grundlage sind generell die Kaderrichtlinien des Liechtensteiner Leichtathletik- Verbandes für die entsprechenden Jahrgänge, sowie weitere Kaderkriterien, die im Folgenden erläutert werden. </w:t>
      </w:r>
    </w:p>
    <w:p w14:paraId="4C81F2CD" w14:textId="77777777" w:rsidR="007448A7" w:rsidRPr="007F060C" w:rsidRDefault="005A7DB6" w:rsidP="005626B1">
      <w:pPr>
        <w:pStyle w:val="Listenabsatz"/>
        <w:rPr>
          <w:sz w:val="22"/>
          <w:szCs w:val="22"/>
        </w:rPr>
      </w:pPr>
      <w:r w:rsidRPr="007F060C">
        <w:rPr>
          <w:sz w:val="22"/>
          <w:szCs w:val="22"/>
        </w:rPr>
        <w:t>Kader-Mitgliedern, die aus gesundheitlichen Gründen im Verlauf der Saison das Limit nicht erbringen konnten, kann für ein weiteres Jahr die Mitgliedschaft zuerkannt werden. Über einen entsprechend begründeten und belegten Antrag des Kader- Mitglieds sowie über die in diesem Fall zustehenden Fördermaßnahmen entscheidet der Vorstand des Liechtensteiner Lei</w:t>
      </w:r>
      <w:r w:rsidR="00473EC3" w:rsidRPr="007F060C">
        <w:rPr>
          <w:sz w:val="22"/>
          <w:szCs w:val="22"/>
        </w:rPr>
        <w:t xml:space="preserve">chtathletik-Verbandes </w:t>
      </w:r>
      <w:r w:rsidRPr="007F060C">
        <w:rPr>
          <w:sz w:val="22"/>
          <w:szCs w:val="22"/>
        </w:rPr>
        <w:t>auf Vorschlag des Selektionsausschusses.</w:t>
      </w:r>
    </w:p>
    <w:p w14:paraId="304C721F" w14:textId="2EBCC357" w:rsidR="007448A7" w:rsidRPr="007F060C" w:rsidRDefault="007448A7" w:rsidP="007448A7">
      <w:pPr>
        <w:pStyle w:val="Listenabsatz"/>
        <w:rPr>
          <w:sz w:val="22"/>
          <w:szCs w:val="22"/>
        </w:rPr>
      </w:pPr>
      <w:r w:rsidRPr="007F060C">
        <w:rPr>
          <w:sz w:val="22"/>
          <w:szCs w:val="22"/>
        </w:rPr>
        <w:lastRenderedPageBreak/>
        <w:t>Die Aufnahme in den LLV-Kader ist schriftlich zu beantragen. Der Antrag ist vom Athleten/von der Athletin (bzw. den Eltern bei Minderjährigen) und von dessen/deren TrainerIn persönlich zu unterschreiben und bis jeweils 1</w:t>
      </w:r>
      <w:r w:rsidR="00987147">
        <w:rPr>
          <w:sz w:val="22"/>
          <w:szCs w:val="22"/>
        </w:rPr>
        <w:t>0</w:t>
      </w:r>
      <w:r w:rsidRPr="007F060C">
        <w:rPr>
          <w:sz w:val="22"/>
          <w:szCs w:val="22"/>
        </w:rPr>
        <w:t xml:space="preserve">.10. an den Technischen Leiter zu </w:t>
      </w:r>
      <w:proofErr w:type="spellStart"/>
      <w:r w:rsidRPr="007F060C">
        <w:rPr>
          <w:sz w:val="22"/>
          <w:szCs w:val="22"/>
        </w:rPr>
        <w:t>Handen</w:t>
      </w:r>
      <w:proofErr w:type="spellEnd"/>
      <w:r w:rsidRPr="007F060C">
        <w:rPr>
          <w:sz w:val="22"/>
          <w:szCs w:val="22"/>
        </w:rPr>
        <w:t xml:space="preserve"> des Selektionsausschuss zu übermitteln.</w:t>
      </w:r>
    </w:p>
    <w:p w14:paraId="7FC2EC52" w14:textId="77777777" w:rsidR="007448A7" w:rsidRDefault="007448A7" w:rsidP="007448A7">
      <w:pPr>
        <w:pStyle w:val="berschrift3"/>
      </w:pPr>
      <w:r>
        <w:t>Limitenerfüllung</w:t>
      </w:r>
    </w:p>
    <w:p w14:paraId="73F0F68E" w14:textId="77777777" w:rsidR="005A7DB6" w:rsidRPr="007F060C" w:rsidRDefault="007448A7" w:rsidP="007448A7">
      <w:pPr>
        <w:pStyle w:val="Listenabsatz"/>
        <w:rPr>
          <w:sz w:val="22"/>
          <w:szCs w:val="22"/>
        </w:rPr>
      </w:pPr>
      <w:r w:rsidRPr="007F060C">
        <w:rPr>
          <w:sz w:val="22"/>
          <w:szCs w:val="22"/>
        </w:rPr>
        <w:t>Zur Erfüllung von Kaderlimits werden nur Schweizer bestenlistenfähige Leistungen (gültige Windmessung) herangezogen</w:t>
      </w:r>
    </w:p>
    <w:p w14:paraId="7E2F8DA8" w14:textId="6588CA1F" w:rsidR="005A7DB6" w:rsidRPr="007F060C" w:rsidRDefault="005A7DB6" w:rsidP="005626B1">
      <w:pPr>
        <w:pStyle w:val="Listenabsatz"/>
        <w:rPr>
          <w:sz w:val="22"/>
          <w:szCs w:val="22"/>
        </w:rPr>
      </w:pPr>
      <w:r w:rsidRPr="007F060C">
        <w:rPr>
          <w:sz w:val="22"/>
          <w:szCs w:val="22"/>
        </w:rPr>
        <w:t xml:space="preserve">Der Zeitraum zur Erfüllung von Kaderlimits ist vom jeweils 01.01. bis 1.10. des jeweiligen Jahres. Die Kaderzugehörigkeit gilt </w:t>
      </w:r>
      <w:r w:rsidR="000E3C1A" w:rsidRPr="007F060C">
        <w:rPr>
          <w:sz w:val="22"/>
          <w:szCs w:val="22"/>
        </w:rPr>
        <w:t xml:space="preserve">jeweils für 1 Jahr. </w:t>
      </w:r>
    </w:p>
    <w:p w14:paraId="015A71C7" w14:textId="758E3753" w:rsidR="007448A7" w:rsidRPr="007F060C" w:rsidRDefault="007448A7" w:rsidP="007448A7">
      <w:pPr>
        <w:pStyle w:val="Listenabsatz"/>
        <w:rPr>
          <w:sz w:val="22"/>
          <w:szCs w:val="22"/>
        </w:rPr>
      </w:pPr>
      <w:r w:rsidRPr="007F060C">
        <w:rPr>
          <w:sz w:val="22"/>
          <w:szCs w:val="22"/>
        </w:rPr>
        <w:t>Das entsprechende Limit der jeweiligen Altersklasse (Werte im Anhang) muss einmal und an einem offiziellen A-, B- oder C-Meeting (</w:t>
      </w:r>
      <w:proofErr w:type="spellStart"/>
      <w:r w:rsidRPr="007F060C">
        <w:rPr>
          <w:sz w:val="22"/>
          <w:szCs w:val="22"/>
        </w:rPr>
        <w:t>outdoor</w:t>
      </w:r>
      <w:proofErr w:type="spellEnd"/>
      <w:r w:rsidR="00D23696" w:rsidRPr="007F060C">
        <w:rPr>
          <w:sz w:val="22"/>
          <w:szCs w:val="22"/>
        </w:rPr>
        <w:t xml:space="preserve"> und Indoor</w:t>
      </w:r>
      <w:r w:rsidRPr="007F060C">
        <w:rPr>
          <w:sz w:val="22"/>
          <w:szCs w:val="22"/>
        </w:rPr>
        <w:t xml:space="preserve">) erbracht werden. Nachwuchswettkämpfe wie z.B. Kids Cup oder Nachwuchs Sprints gelten nicht als offizielle Meetings. </w:t>
      </w:r>
    </w:p>
    <w:p w14:paraId="05CB89A2" w14:textId="77777777" w:rsidR="007448A7" w:rsidRPr="007F060C" w:rsidRDefault="007448A7" w:rsidP="007448A7">
      <w:pPr>
        <w:pStyle w:val="Listenabsatz"/>
        <w:rPr>
          <w:sz w:val="22"/>
          <w:szCs w:val="22"/>
        </w:rPr>
      </w:pPr>
      <w:r w:rsidRPr="007F060C">
        <w:rPr>
          <w:sz w:val="22"/>
          <w:szCs w:val="22"/>
        </w:rPr>
        <w:t>Die genannten Altersklassen beziehen sich auf den Jahrgang zum Zeitpunkt der Nominierung (in der Regel im Herbst des jeweiligen Jahres)</w:t>
      </w:r>
    </w:p>
    <w:p w14:paraId="6C6BB104" w14:textId="77777777" w:rsidR="007448A7" w:rsidRDefault="007448A7" w:rsidP="007448A7">
      <w:pPr>
        <w:pStyle w:val="berschrift3"/>
      </w:pPr>
      <w:r>
        <w:t>Sportmedizinischer Untersuch</w:t>
      </w:r>
    </w:p>
    <w:p w14:paraId="7A72CF62" w14:textId="77777777" w:rsidR="007448A7" w:rsidRPr="007F060C" w:rsidRDefault="007448A7" w:rsidP="007448A7">
      <w:pPr>
        <w:pStyle w:val="Listenabsatz"/>
        <w:rPr>
          <w:sz w:val="22"/>
          <w:szCs w:val="22"/>
        </w:rPr>
      </w:pPr>
      <w:r w:rsidRPr="007F060C">
        <w:rPr>
          <w:sz w:val="22"/>
          <w:szCs w:val="22"/>
        </w:rPr>
        <w:t xml:space="preserve">Kaderangehörige ab U20 verpflichten sich bei Teilnahmen an internationalen Wettkämpfen einmal pro Jahr einen sportärztlichen Untersuch zu absolvieren. </w:t>
      </w:r>
    </w:p>
    <w:p w14:paraId="218AD6F8" w14:textId="77777777" w:rsidR="005A7DB6" w:rsidRPr="005A7DB6" w:rsidRDefault="007448A7" w:rsidP="007448A7">
      <w:pPr>
        <w:pStyle w:val="berschrift3"/>
      </w:pPr>
      <w:r>
        <w:t>Allgemeines</w:t>
      </w:r>
    </w:p>
    <w:p w14:paraId="66659F04" w14:textId="77777777" w:rsidR="005A7DB6" w:rsidRPr="007F060C" w:rsidRDefault="005A7DB6" w:rsidP="007448A7">
      <w:pPr>
        <w:pStyle w:val="Listenabsatz"/>
        <w:rPr>
          <w:sz w:val="22"/>
          <w:szCs w:val="22"/>
        </w:rPr>
      </w:pPr>
      <w:r w:rsidRPr="007F060C">
        <w:rPr>
          <w:sz w:val="22"/>
          <w:szCs w:val="22"/>
        </w:rPr>
        <w:t>Zuständig für die Kaderaufnahme ist der Vorstand, nach Vorschlag der zu nominierenden Athleten durch den Selektionsausschuss.</w:t>
      </w:r>
    </w:p>
    <w:p w14:paraId="08B3F8F2" w14:textId="25152D1C" w:rsidR="0024723B" w:rsidRPr="007F060C" w:rsidRDefault="005A7DB6" w:rsidP="00190411">
      <w:pPr>
        <w:pStyle w:val="Listenabsatz"/>
        <w:rPr>
          <w:sz w:val="22"/>
          <w:szCs w:val="22"/>
        </w:rPr>
      </w:pPr>
      <w:r w:rsidRPr="007F060C">
        <w:rPr>
          <w:sz w:val="22"/>
          <w:szCs w:val="22"/>
        </w:rPr>
        <w:t xml:space="preserve">Der LLV Vorstand </w:t>
      </w:r>
      <w:r w:rsidR="00984ED9" w:rsidRPr="007F060C">
        <w:rPr>
          <w:sz w:val="22"/>
          <w:szCs w:val="22"/>
        </w:rPr>
        <w:t>be</w:t>
      </w:r>
      <w:r w:rsidRPr="007F060C">
        <w:rPr>
          <w:sz w:val="22"/>
          <w:szCs w:val="22"/>
        </w:rPr>
        <w:t xml:space="preserve">hält sich vor, Athletinnen und Athleten des Liechtensteiner Kader bei Regelverstössen aus dem Kader auszuschliessen. </w:t>
      </w:r>
    </w:p>
    <w:sectPr w:rsidR="0024723B" w:rsidRPr="007F060C" w:rsidSect="00796DD6">
      <w:headerReference w:type="default" r:id="rId7"/>
      <w:footerReference w:type="default" r:id="rId8"/>
      <w:pgSz w:w="11899" w:h="16838"/>
      <w:pgMar w:top="2835" w:right="1418" w:bottom="1701" w:left="1418"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A04F5" w14:textId="77777777" w:rsidR="009A7F34" w:rsidRDefault="009A7F34">
      <w:r>
        <w:separator/>
      </w:r>
    </w:p>
  </w:endnote>
  <w:endnote w:type="continuationSeparator" w:id="0">
    <w:p w14:paraId="2D9696E1" w14:textId="77777777" w:rsidR="009A7F34" w:rsidRDefault="009A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9D590" w14:textId="77777777" w:rsidR="00B14BC4" w:rsidRPr="00AD1358" w:rsidRDefault="005A7DB6" w:rsidP="00AD1358">
    <w:pPr>
      <w:pStyle w:val="Fuzeile"/>
      <w:spacing w:line="220" w:lineRule="exact"/>
      <w:rPr>
        <w:sz w:val="18"/>
      </w:rPr>
    </w:pPr>
    <w:r w:rsidRPr="00AD1358">
      <w:rPr>
        <w:sz w:val="18"/>
      </w:rPr>
      <w:t>–––</w:t>
    </w:r>
  </w:p>
  <w:p w14:paraId="5222D0A6" w14:textId="0DB77537" w:rsidR="00DF30BE" w:rsidRPr="00AD1358" w:rsidRDefault="005A7DB6" w:rsidP="00AD1358">
    <w:pPr>
      <w:pStyle w:val="Fuzeile"/>
      <w:spacing w:line="220" w:lineRule="exact"/>
      <w:rPr>
        <w:sz w:val="18"/>
      </w:rPr>
    </w:pPr>
    <w:r w:rsidRPr="00AD1358">
      <w:rPr>
        <w:b/>
        <w:color w:val="404040" w:themeColor="text1" w:themeTint="BF"/>
        <w:sz w:val="18"/>
      </w:rPr>
      <w:t>Postadresse:</w:t>
    </w:r>
    <w:r w:rsidRPr="00AD1358">
      <w:rPr>
        <w:sz w:val="18"/>
      </w:rPr>
      <w:t xml:space="preserve"> Liechtensteiner Leichtathletikverband </w:t>
    </w:r>
    <w:proofErr w:type="gramStart"/>
    <w:r w:rsidRPr="00AD1358">
      <w:rPr>
        <w:sz w:val="18"/>
      </w:rPr>
      <w:t>LLV  ·</w:t>
    </w:r>
    <w:proofErr w:type="gramEnd"/>
    <w:r w:rsidRPr="00AD1358">
      <w:rPr>
        <w:sz w:val="18"/>
      </w:rPr>
      <w:t xml:space="preserve">  </w:t>
    </w:r>
    <w:proofErr w:type="spellStart"/>
    <w:r w:rsidR="00987147">
      <w:rPr>
        <w:sz w:val="18"/>
      </w:rPr>
      <w:t>Dorfstrasse</w:t>
    </w:r>
    <w:proofErr w:type="spellEnd"/>
    <w:r w:rsidR="00987147">
      <w:rPr>
        <w:sz w:val="18"/>
      </w:rPr>
      <w:t xml:space="preserve"> 55</w:t>
    </w:r>
    <w:r w:rsidRPr="00AD1358">
      <w:rPr>
        <w:sz w:val="18"/>
      </w:rPr>
      <w:t xml:space="preserve">  ·  FL-</w:t>
    </w:r>
    <w:r w:rsidR="00987147">
      <w:rPr>
        <w:sz w:val="18"/>
      </w:rPr>
      <w:t>9498 Planken</w:t>
    </w:r>
  </w:p>
  <w:p w14:paraId="1CAB5A41" w14:textId="77777777" w:rsidR="00DF30BE" w:rsidRPr="00B14BC4" w:rsidRDefault="005A7DB6" w:rsidP="00AD1358">
    <w:pPr>
      <w:pStyle w:val="Fuzeile"/>
      <w:spacing w:line="220" w:lineRule="exact"/>
      <w:rPr>
        <w:sz w:val="20"/>
      </w:rPr>
    </w:pPr>
    <w:r w:rsidRPr="00AD1358">
      <w:rPr>
        <w:b/>
        <w:color w:val="404040" w:themeColor="text1" w:themeTint="BF"/>
        <w:sz w:val="18"/>
      </w:rPr>
      <w:t>Büroadresse:</w:t>
    </w:r>
    <w:r w:rsidRPr="00AD1358">
      <w:rPr>
        <w:sz w:val="18"/>
      </w:rPr>
      <w:t xml:space="preserve"> Sportplatz </w:t>
    </w:r>
    <w:proofErr w:type="gramStart"/>
    <w:r w:rsidRPr="00AD1358">
      <w:rPr>
        <w:sz w:val="18"/>
      </w:rPr>
      <w:t>Rheinwiese  ·</w:t>
    </w:r>
    <w:proofErr w:type="gramEnd"/>
    <w:r w:rsidRPr="00AD1358">
      <w:rPr>
        <w:sz w:val="18"/>
      </w:rPr>
      <w:t xml:space="preserve">  FL-9494 Schaan</w:t>
    </w:r>
    <w:r w:rsidRPr="00AD1358">
      <w:rPr>
        <w:sz w:val="18"/>
      </w:rPr>
      <w:tab/>
    </w:r>
    <w:r w:rsidRPr="00AD1358">
      <w:rPr>
        <w:sz w:val="18"/>
      </w:rPr>
      <w:tab/>
    </w:r>
    <w:r w:rsidRPr="00B14BC4">
      <w:rPr>
        <w:b/>
        <w:color w:val="404040" w:themeColor="text1" w:themeTint="BF"/>
        <w:sz w:val="22"/>
      </w:rPr>
      <w:t>www.athletics.li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E3C60" w14:textId="77777777" w:rsidR="009A7F34" w:rsidRDefault="009A7F34">
      <w:r>
        <w:separator/>
      </w:r>
    </w:p>
  </w:footnote>
  <w:footnote w:type="continuationSeparator" w:id="0">
    <w:p w14:paraId="1E6E36B5" w14:textId="77777777" w:rsidR="009A7F34" w:rsidRDefault="009A7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F4F03" w14:textId="45A07FE4" w:rsidR="00DF30BE" w:rsidRPr="00B14BC4" w:rsidRDefault="00DD65B1" w:rsidP="00DD65B1">
    <w:pPr>
      <w:pStyle w:val="Fuzeile"/>
      <w:jc w:val="right"/>
      <w:rPr>
        <w:sz w:val="20"/>
      </w:rPr>
    </w:pPr>
    <w:r>
      <w:rPr>
        <w:noProof/>
        <w:sz w:val="20"/>
      </w:rPr>
      <w:drawing>
        <wp:inline distT="0" distB="0" distL="0" distR="0" wp14:anchorId="3957341B" wp14:editId="24C99AFD">
          <wp:extent cx="1803400" cy="7239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96DAC541-7B7A-43D3-8B79-37D633B846F1}">
                        <asvg:svgBlip xmlns:asvg="http://schemas.microsoft.com/office/drawing/2016/SVG/main" r:embed="rId2"/>
                      </a:ext>
                    </a:extLst>
                  </a:blip>
                  <a:stretch>
                    <a:fillRect/>
                  </a:stretch>
                </pic:blipFill>
                <pic:spPr>
                  <a:xfrm>
                    <a:off x="0" y="0"/>
                    <a:ext cx="180340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E09BC"/>
    <w:multiLevelType w:val="hybridMultilevel"/>
    <w:tmpl w:val="1FF8CA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BA15AB0"/>
    <w:multiLevelType w:val="multilevel"/>
    <w:tmpl w:val="83BEB8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82903FD"/>
    <w:multiLevelType w:val="hybridMultilevel"/>
    <w:tmpl w:val="106C578A"/>
    <w:lvl w:ilvl="0" w:tplc="77B49B9A">
      <w:start w:val="1"/>
      <w:numFmt w:val="bullet"/>
      <w:pStyle w:val="Listenabsatz"/>
      <w:lvlText w:val="/"/>
      <w:lvlJc w:val="left"/>
      <w:pPr>
        <w:tabs>
          <w:tab w:val="num" w:pos="284"/>
        </w:tabs>
        <w:ind w:left="284" w:hanging="284"/>
      </w:pPr>
      <w:rPr>
        <w:rFonts w:ascii="Times New Roman" w:hAnsi="Times New Roman"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5F852ED2"/>
    <w:multiLevelType w:val="hybridMultilevel"/>
    <w:tmpl w:val="71100F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E8A535C"/>
    <w:multiLevelType w:val="multilevel"/>
    <w:tmpl w:val="3E8A875A"/>
    <w:lvl w:ilvl="0">
      <w:start w:val="1"/>
      <w:numFmt w:val="bullet"/>
      <w:lvlText w:val="*"/>
      <w:lvlJc w:val="left"/>
      <w:pPr>
        <w:tabs>
          <w:tab w:val="num" w:pos="284"/>
        </w:tabs>
        <w:ind w:left="284" w:hanging="284"/>
      </w:pPr>
      <w:rPr>
        <w:rFonts w:ascii="Times New Roman" w:hAnsi="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attachedTemplate r:id="rId1"/>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B8A"/>
    <w:rsid w:val="00085703"/>
    <w:rsid w:val="000E3C1A"/>
    <w:rsid w:val="00190411"/>
    <w:rsid w:val="0020007F"/>
    <w:rsid w:val="00391245"/>
    <w:rsid w:val="00395B8A"/>
    <w:rsid w:val="00473D22"/>
    <w:rsid w:val="00473EC3"/>
    <w:rsid w:val="004B2BCA"/>
    <w:rsid w:val="004D2424"/>
    <w:rsid w:val="004D6A99"/>
    <w:rsid w:val="005626B1"/>
    <w:rsid w:val="005A7DB6"/>
    <w:rsid w:val="007441C3"/>
    <w:rsid w:val="007448A7"/>
    <w:rsid w:val="007F060C"/>
    <w:rsid w:val="0082275F"/>
    <w:rsid w:val="008272B0"/>
    <w:rsid w:val="0091182A"/>
    <w:rsid w:val="009761AE"/>
    <w:rsid w:val="00984ED9"/>
    <w:rsid w:val="00987147"/>
    <w:rsid w:val="009A7F34"/>
    <w:rsid w:val="00A65864"/>
    <w:rsid w:val="00AF573A"/>
    <w:rsid w:val="00B32D7B"/>
    <w:rsid w:val="00CA31EA"/>
    <w:rsid w:val="00D17718"/>
    <w:rsid w:val="00D23696"/>
    <w:rsid w:val="00DD65B1"/>
    <w:rsid w:val="00E62E7D"/>
    <w:rsid w:val="00F50975"/>
    <w:rsid w:val="00FC5291"/>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B820F4"/>
  <w15:docId w15:val="{7601E742-10B8-0D45-9126-23ED2E3D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heading 1" w:uiPriority="9"/>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377FE"/>
    <w:rPr>
      <w:rFonts w:ascii="Calibri" w:hAnsi="Calibri"/>
      <w:sz w:val="26"/>
    </w:rPr>
  </w:style>
  <w:style w:type="paragraph" w:styleId="berschrift1">
    <w:name w:val="heading 1"/>
    <w:basedOn w:val="Standard"/>
    <w:next w:val="Standard"/>
    <w:link w:val="berschrift1Zchn"/>
    <w:uiPriority w:val="9"/>
    <w:qFormat/>
    <w:rsid w:val="00F377FE"/>
    <w:pPr>
      <w:keepNext/>
      <w:keepLines/>
      <w:outlineLvl w:val="0"/>
    </w:pPr>
    <w:rPr>
      <w:rFonts w:eastAsiaTheme="majorEastAsia" w:cstheme="majorBidi"/>
      <w:b/>
      <w:bCs/>
      <w:color w:val="404040" w:themeColor="text1" w:themeTint="BF"/>
      <w:sz w:val="36"/>
      <w:szCs w:val="32"/>
    </w:rPr>
  </w:style>
  <w:style w:type="paragraph" w:styleId="berschrift2">
    <w:name w:val="heading 2"/>
    <w:basedOn w:val="Standard"/>
    <w:next w:val="Standard"/>
    <w:link w:val="berschrift2Zchn"/>
    <w:uiPriority w:val="9"/>
    <w:unhideWhenUsed/>
    <w:qFormat/>
    <w:rsid w:val="009761AE"/>
    <w:pPr>
      <w:keepNext/>
      <w:keepLines/>
      <w:spacing w:before="360" w:after="120"/>
      <w:outlineLvl w:val="1"/>
    </w:pPr>
    <w:rPr>
      <w:rFonts w:eastAsiaTheme="majorEastAsia" w:cstheme="majorBidi"/>
      <w:b/>
      <w:bCs/>
      <w:color w:val="404040" w:themeColor="text1" w:themeTint="BF"/>
      <w:sz w:val="32"/>
      <w:szCs w:val="26"/>
    </w:rPr>
  </w:style>
  <w:style w:type="paragraph" w:styleId="berschrift3">
    <w:name w:val="heading 3"/>
    <w:basedOn w:val="Standard"/>
    <w:next w:val="Standard"/>
    <w:link w:val="berschrift3Zchn"/>
    <w:uiPriority w:val="9"/>
    <w:unhideWhenUsed/>
    <w:qFormat/>
    <w:rsid w:val="007448A7"/>
    <w:pPr>
      <w:keepNext/>
      <w:keepLines/>
      <w:spacing w:before="240"/>
      <w:outlineLvl w:val="2"/>
    </w:pPr>
    <w:rPr>
      <w:rFonts w:eastAsiaTheme="majorEastAsia" w:cstheme="majorBidi"/>
      <w:b/>
      <w:b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77FE"/>
    <w:rPr>
      <w:rFonts w:ascii="Calibri" w:eastAsiaTheme="majorEastAsia" w:hAnsi="Calibri" w:cstheme="majorBidi"/>
      <w:b/>
      <w:bCs/>
      <w:color w:val="404040" w:themeColor="text1" w:themeTint="BF"/>
      <w:sz w:val="36"/>
      <w:szCs w:val="32"/>
    </w:rPr>
  </w:style>
  <w:style w:type="character" w:customStyle="1" w:styleId="berschrift3Zchn">
    <w:name w:val="Überschrift 3 Zchn"/>
    <w:basedOn w:val="Absatz-Standardschriftart"/>
    <w:link w:val="berschrift3"/>
    <w:uiPriority w:val="9"/>
    <w:rsid w:val="007448A7"/>
    <w:rPr>
      <w:rFonts w:ascii="Calibri" w:eastAsiaTheme="majorEastAsia" w:hAnsi="Calibri" w:cstheme="majorBidi"/>
      <w:b/>
      <w:bCs/>
      <w:color w:val="404040" w:themeColor="text1" w:themeTint="BF"/>
      <w:sz w:val="26"/>
    </w:rPr>
  </w:style>
  <w:style w:type="character" w:customStyle="1" w:styleId="berschrift2Zchn">
    <w:name w:val="Überschrift 2 Zchn"/>
    <w:basedOn w:val="Absatz-Standardschriftart"/>
    <w:link w:val="berschrift2"/>
    <w:uiPriority w:val="9"/>
    <w:rsid w:val="009761AE"/>
    <w:rPr>
      <w:rFonts w:ascii="Calibri" w:eastAsiaTheme="majorEastAsia" w:hAnsi="Calibri" w:cstheme="majorBidi"/>
      <w:b/>
      <w:bCs/>
      <w:color w:val="404040" w:themeColor="text1" w:themeTint="BF"/>
      <w:sz w:val="32"/>
      <w:szCs w:val="26"/>
    </w:rPr>
  </w:style>
  <w:style w:type="paragraph" w:styleId="Listenabsatz">
    <w:name w:val="List Paragraph"/>
    <w:basedOn w:val="Standard"/>
    <w:uiPriority w:val="34"/>
    <w:qFormat/>
    <w:rsid w:val="005626B1"/>
    <w:pPr>
      <w:numPr>
        <w:numId w:val="3"/>
      </w:numPr>
      <w:spacing w:after="120"/>
    </w:pPr>
  </w:style>
  <w:style w:type="paragraph" w:styleId="Sprechblasentext">
    <w:name w:val="Balloon Text"/>
    <w:basedOn w:val="Standard"/>
    <w:link w:val="SprechblasentextZchn"/>
    <w:rsid w:val="007136EE"/>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7136EE"/>
    <w:rPr>
      <w:rFonts w:ascii="Lucida Grande" w:hAnsi="Lucida Grande" w:cs="Lucida Grande"/>
      <w:sz w:val="18"/>
      <w:szCs w:val="18"/>
    </w:rPr>
  </w:style>
  <w:style w:type="paragraph" w:styleId="Kopfzeile">
    <w:name w:val="header"/>
    <w:basedOn w:val="Standard"/>
    <w:link w:val="KopfzeileZchn"/>
    <w:rsid w:val="00A526D1"/>
    <w:pPr>
      <w:tabs>
        <w:tab w:val="center" w:pos="4536"/>
        <w:tab w:val="right" w:pos="9072"/>
      </w:tabs>
    </w:pPr>
  </w:style>
  <w:style w:type="character" w:customStyle="1" w:styleId="KopfzeileZchn">
    <w:name w:val="Kopfzeile Zchn"/>
    <w:basedOn w:val="Absatz-Standardschriftart"/>
    <w:link w:val="Kopfzeile"/>
    <w:rsid w:val="00A526D1"/>
    <w:rPr>
      <w:rFonts w:ascii="Calibri" w:hAnsi="Calibri"/>
      <w:sz w:val="26"/>
    </w:rPr>
  </w:style>
  <w:style w:type="paragraph" w:styleId="Fuzeile">
    <w:name w:val="footer"/>
    <w:basedOn w:val="Standard"/>
    <w:link w:val="FuzeileZchn"/>
    <w:rsid w:val="00A526D1"/>
    <w:pPr>
      <w:tabs>
        <w:tab w:val="center" w:pos="4536"/>
        <w:tab w:val="right" w:pos="9072"/>
      </w:tabs>
    </w:pPr>
  </w:style>
  <w:style w:type="character" w:customStyle="1" w:styleId="FuzeileZchn">
    <w:name w:val="Fußzeile Zchn"/>
    <w:basedOn w:val="Absatz-Standardschriftart"/>
    <w:link w:val="Fuzeile"/>
    <w:rsid w:val="00A526D1"/>
    <w:rPr>
      <w:rFonts w:ascii="Calibri" w:hAnsi="Calibri"/>
      <w:sz w:val="26"/>
    </w:rPr>
  </w:style>
  <w:style w:type="character" w:styleId="Hyperlink">
    <w:name w:val="Hyperlink"/>
    <w:basedOn w:val="Absatz-Standardschriftart"/>
    <w:rsid w:val="00DF30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463469">
      <w:bodyDiv w:val="1"/>
      <w:marLeft w:val="0"/>
      <w:marRight w:val="0"/>
      <w:marTop w:val="0"/>
      <w:marBottom w:val="0"/>
      <w:divBdr>
        <w:top w:val="none" w:sz="0" w:space="0" w:color="auto"/>
        <w:left w:val="none" w:sz="0" w:space="0" w:color="auto"/>
        <w:bottom w:val="none" w:sz="0" w:space="0" w:color="auto"/>
        <w:right w:val="none" w:sz="0" w:space="0" w:color="auto"/>
      </w:divBdr>
      <w:divsChild>
        <w:div w:id="8333856">
          <w:marLeft w:val="0"/>
          <w:marRight w:val="0"/>
          <w:marTop w:val="0"/>
          <w:marBottom w:val="0"/>
          <w:divBdr>
            <w:top w:val="none" w:sz="0" w:space="0" w:color="auto"/>
            <w:left w:val="none" w:sz="0" w:space="0" w:color="auto"/>
            <w:bottom w:val="none" w:sz="0" w:space="0" w:color="auto"/>
            <w:right w:val="none" w:sz="0" w:space="0" w:color="auto"/>
          </w:divBdr>
        </w:div>
      </w:divsChild>
    </w:div>
    <w:div w:id="1542283060">
      <w:bodyDiv w:val="1"/>
      <w:marLeft w:val="0"/>
      <w:marRight w:val="0"/>
      <w:marTop w:val="0"/>
      <w:marBottom w:val="0"/>
      <w:divBdr>
        <w:top w:val="none" w:sz="0" w:space="0" w:color="auto"/>
        <w:left w:val="none" w:sz="0" w:space="0" w:color="auto"/>
        <w:bottom w:val="none" w:sz="0" w:space="0" w:color="auto"/>
        <w:right w:val="none" w:sz="0" w:space="0" w:color="auto"/>
      </w:divBdr>
    </w:div>
    <w:div w:id="17299158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enemichlig:Downloads:llv_prae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Macintosh%20HD:Users:renemichlig:Downloads:llv_praes.dotx</Template>
  <TotalTime>0</TotalTime>
  <Pages>2</Pages>
  <Words>485</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Michlig Est.</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Michlig</dc:creator>
  <cp:keywords/>
  <cp:lastModifiedBy>René Michlig</cp:lastModifiedBy>
  <cp:revision>4</cp:revision>
  <cp:lastPrinted>2018-09-27T12:26:00Z</cp:lastPrinted>
  <dcterms:created xsi:type="dcterms:W3CDTF">2020-10-04T17:44:00Z</dcterms:created>
  <dcterms:modified xsi:type="dcterms:W3CDTF">2020-10-05T13:22:00Z</dcterms:modified>
</cp:coreProperties>
</file>